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D9" w:rsidRDefault="006B13D9">
      <w:pPr>
        <w:spacing w:before="120" w:after="0" w:line="240" w:lineRule="auto"/>
        <w:jc w:val="center"/>
        <w:rPr>
          <w:rFonts w:ascii="Trebuchet MS" w:eastAsia="Times New Roman" w:hAnsi="Trebuchet MS" w:cs="Arial"/>
          <w:sz w:val="16"/>
          <w:szCs w:val="16"/>
        </w:rPr>
      </w:pPr>
      <w:bookmarkStart w:id="0" w:name="_GoBack"/>
      <w:bookmarkEnd w:id="0"/>
    </w:p>
    <w:p w:rsidR="006B13D9" w:rsidRDefault="00BF154E">
      <w:pPr>
        <w:spacing w:before="120" w:after="0" w:line="240" w:lineRule="auto"/>
        <w:jc w:val="center"/>
        <w:rPr>
          <w:rFonts w:ascii="Trebuchet MS" w:eastAsia="Times New Roman" w:hAnsi="Trebuchet MS" w:cs="Arial"/>
        </w:rPr>
      </w:pPr>
      <w:r>
        <w:rPr>
          <w:rFonts w:ascii="Trebuchet MS" w:hAnsi="Trebuchet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34554</wp:posOffset>
                </wp:positionV>
                <wp:extent cx="6210300" cy="785004"/>
                <wp:effectExtent l="0" t="0" r="19050" b="15240"/>
                <wp:wrapNone/>
                <wp:docPr id="3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85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2" style="position:absolute;mso-wrap-distance-left:9.0pt;mso-wrap-distance-top:0.0pt;mso-wrap-distance-right:9.0pt;mso-wrap-distance-bottom:0.0pt;z-index:251653120;o:allowoverlap:true;o:allowincell:true;mso-position-horizontal-relative:text;margin-left:0.6pt;mso-position-horizontal:absolute;mso-position-vertical-relative:text;margin-top:2.7pt;mso-position-vertical:absolute;width:489.0pt;height:61.8pt;" coordsize="100000,100000" path="m0,16665l0,16665c0,7523,951,0,2106,0c2106,0,2106,0,2106,0l97891,0l97891,0c99047,0,99998,7523,99998,16665l99998,16665c99998,16665,99998,16665,99998,16665l100000,83342l100000,83342c100000,83342,100000,83342,100000,83342l100000,83342c100000,92484,99049,100007,97894,100007c97894,100007,97894,100007,97894,100007l2106,100007l2106,100007c951,100007,0,92484,0,83342c0,83342,0,83342,0,83342xe" filled="f" strokecolor="#000000" strokeweight="0.75pt">
                <v:path textboxrect="615,4871,99381,95117"/>
              </v:shape>
            </w:pict>
          </mc:Fallback>
        </mc:AlternateContent>
      </w:r>
      <w:r>
        <w:rPr>
          <w:rFonts w:ascii="Trebuchet MS" w:eastAsia="Times New Roman" w:hAnsi="Trebuchet MS" w:cs="Arial"/>
        </w:rPr>
        <w:t xml:space="preserve">Ordre de service pour la </w:t>
      </w:r>
    </w:p>
    <w:p w:rsidR="006B13D9" w:rsidRDefault="00BF154E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b/>
          <w:bCs/>
          <w:color w:val="0070C0"/>
          <w:sz w:val="22"/>
          <w:szCs w:val="22"/>
        </w:rPr>
        <w:t>MODIFICATION du tarif d’acheminement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color w:val="0070C0"/>
          <w:sz w:val="22"/>
          <w:szCs w:val="22"/>
        </w:rPr>
        <w:t>d’un point de livraison GAZ à relève semestrielle</w:t>
      </w:r>
    </w:p>
    <w:p w:rsidR="006B13D9" w:rsidRDefault="006B13D9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6B13D9" w:rsidRDefault="00BF154E">
      <w:pPr>
        <w:pStyle w:val="Default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envoyer par mail à l’adresse : </w:t>
      </w:r>
      <w:r>
        <w:rPr>
          <w:rStyle w:val="Lienhypertexte"/>
          <w:rFonts w:ascii="Trebuchet MS" w:hAnsi="Trebuchet MS"/>
          <w:sz w:val="22"/>
          <w:szCs w:val="22"/>
        </w:rPr>
        <w:t>sc-tertiaire@total.com</w:t>
      </w:r>
    </w:p>
    <w:p w:rsidR="006B13D9" w:rsidRDefault="006B13D9">
      <w:pPr>
        <w:spacing w:after="120" w:line="240" w:lineRule="auto"/>
        <w:jc w:val="both"/>
        <w:rPr>
          <w:rFonts w:ascii="Trebuchet MS" w:hAnsi="Trebuchet MS"/>
          <w:b/>
        </w:rPr>
      </w:pPr>
    </w:p>
    <w:p w:rsidR="006B13D9" w:rsidRDefault="00BF154E">
      <w:pPr>
        <w:ind w:right="-142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Ordre de service établi par le membre du groupement ayant pour objet la modification du tarif d’acheminement dans les conditions prévues à l’article 6 du cahier des clauses techniques particulières de l’accord-cadre 2019-SIEEENAC27. Cet ordre de service do</w:t>
      </w:r>
      <w:r>
        <w:rPr>
          <w:rFonts w:ascii="Trebuchet MS" w:hAnsi="Trebuchet MS"/>
          <w:i/>
          <w:sz w:val="18"/>
          <w:szCs w:val="18"/>
        </w:rPr>
        <w:t>it être envoyé au fournisseur 22 jours ouvrés avant la date souhaitée de prise d’effet.</w:t>
      </w:r>
    </w:p>
    <w:p w:rsidR="006B13D9" w:rsidRDefault="00BF154E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proofErr w:type="spellStart"/>
      <w:r>
        <w:rPr>
          <w:rFonts w:ascii="Trebuchet MS" w:hAnsi="Trebuchet MS"/>
          <w:sz w:val="20"/>
          <w:szCs w:val="20"/>
        </w:rPr>
        <w:t>Numéro</w:t>
      </w:r>
      <w:proofErr w:type="spellEnd"/>
      <w:r>
        <w:rPr>
          <w:rFonts w:ascii="Trebuchet MS" w:hAnsi="Trebuchet MS"/>
          <w:sz w:val="20"/>
          <w:szCs w:val="20"/>
        </w:rPr>
        <w:t xml:space="preserve"> du </w:t>
      </w:r>
      <w:proofErr w:type="spellStart"/>
      <w:r>
        <w:rPr>
          <w:rFonts w:ascii="Trebuchet MS" w:hAnsi="Trebuchet MS"/>
          <w:sz w:val="20"/>
          <w:szCs w:val="20"/>
        </w:rPr>
        <w:t>marché</w:t>
      </w:r>
      <w:proofErr w:type="spellEnd"/>
      <w:r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  <w:lang w:val="fr-FR"/>
        </w:rPr>
        <w:t xml:space="preserve">: </w:t>
      </w:r>
      <w:r>
        <w:rPr>
          <w:rFonts w:ascii="Trebuchet MS" w:hAnsi="Trebuchet MS"/>
          <w:color w:val="0070C0"/>
          <w:sz w:val="20"/>
          <w:szCs w:val="20"/>
          <w:lang w:val="fr-FR"/>
        </w:rPr>
        <w:t>2019-SIEEENMS31</w:t>
      </w:r>
    </w:p>
    <w:p w:rsidR="006B13D9" w:rsidRDefault="00BF154E">
      <w:pPr>
        <w:widowControl w:val="0"/>
        <w:numPr>
          <w:ilvl w:val="0"/>
          <w:numId w:val="1"/>
        </w:numPr>
        <w:spacing w:after="120" w:line="240" w:lineRule="auto"/>
        <w:ind w:left="284" w:hanging="35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Objet du marché : </w:t>
      </w:r>
      <w:r>
        <w:rPr>
          <w:rFonts w:ascii="Trebuchet MS" w:hAnsi="Trebuchet MS"/>
          <w:color w:val="0070C0"/>
          <w:sz w:val="20"/>
          <w:szCs w:val="20"/>
        </w:rPr>
        <w:t>Fourniture et acheminement de gaz et services associés sur le périmètre de la région Bourgogne Franche-Comté</w:t>
      </w:r>
    </w:p>
    <w:p w:rsidR="006B13D9" w:rsidRDefault="00BF154E">
      <w:pPr>
        <w:widowControl w:val="0"/>
        <w:numPr>
          <w:ilvl w:val="0"/>
          <w:numId w:val="1"/>
        </w:numPr>
        <w:spacing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Lot concerné : </w:t>
      </w:r>
      <w:r>
        <w:rPr>
          <w:rFonts w:ascii="Trebuchet MS" w:hAnsi="Trebuchet MS"/>
          <w:color w:val="0070C0"/>
          <w:sz w:val="20"/>
          <w:szCs w:val="20"/>
        </w:rPr>
        <w:t>Lot 1 – points de livraison à relève semestrielle</w:t>
      </w:r>
    </w:p>
    <w:p w:rsidR="006B13D9" w:rsidRDefault="00BF154E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Nom et adresse du titulaire du marché : </w:t>
      </w:r>
      <w:r>
        <w:rPr>
          <w:rFonts w:ascii="Trebuchet MS" w:hAnsi="Trebuchet MS"/>
          <w:color w:val="0070C0"/>
          <w:sz w:val="20"/>
          <w:szCs w:val="20"/>
          <w:lang w:val="fr-FR"/>
        </w:rPr>
        <w:t xml:space="preserve">TOTAL DIRECT ENERGIE – 2 Bis </w:t>
      </w:r>
      <w:proofErr w:type="gramStart"/>
      <w:r>
        <w:rPr>
          <w:rFonts w:ascii="Trebuchet MS" w:hAnsi="Trebuchet MS"/>
          <w:color w:val="0070C0"/>
          <w:sz w:val="20"/>
          <w:szCs w:val="20"/>
          <w:lang w:val="fr-FR"/>
        </w:rPr>
        <w:t>rue</w:t>
      </w:r>
      <w:proofErr w:type="gramEnd"/>
      <w:r>
        <w:rPr>
          <w:rFonts w:ascii="Trebuchet MS" w:hAnsi="Trebuchet MS"/>
          <w:color w:val="0070C0"/>
          <w:sz w:val="20"/>
          <w:szCs w:val="20"/>
          <w:lang w:val="fr-FR"/>
        </w:rPr>
        <w:t xml:space="preserve"> Louis Armand 75015 PARIS</w:t>
      </w:r>
    </w:p>
    <w:p w:rsidR="006B13D9" w:rsidRDefault="00BF154E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Numéro SIRET du titulaire :</w:t>
      </w:r>
      <w:r>
        <w:rPr>
          <w:rFonts w:ascii="Trebuchet MS" w:hAnsi="Trebuchet MS"/>
          <w:color w:val="0070C0"/>
          <w:sz w:val="20"/>
          <w:szCs w:val="20"/>
          <w:lang w:val="fr-FR"/>
        </w:rPr>
        <w:t xml:space="preserve"> </w:t>
      </w:r>
      <w:r>
        <w:rPr>
          <w:rFonts w:ascii="Trebuchet MS" w:hAnsi="Trebuchet MS"/>
          <w:color w:val="0070C0"/>
          <w:sz w:val="20"/>
          <w:szCs w:val="20"/>
        </w:rPr>
        <w:t>44239544800057</w:t>
      </w:r>
    </w:p>
    <w:p w:rsidR="006B13D9" w:rsidRDefault="00BF154E">
      <w:pPr>
        <w:widowControl w:val="0"/>
        <w:numPr>
          <w:ilvl w:val="0"/>
          <w:numId w:val="1"/>
        </w:numPr>
        <w:spacing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Nom du membre du groupement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6B13D9" w:rsidRDefault="00BF154E">
      <w:pPr>
        <w:widowControl w:val="0"/>
        <w:numPr>
          <w:ilvl w:val="0"/>
          <w:numId w:val="1"/>
        </w:numPr>
        <w:spacing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Adresse du membre du groupement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6B13D9" w:rsidRDefault="00BF154E">
      <w:pPr>
        <w:widowControl w:val="0"/>
        <w:numPr>
          <w:ilvl w:val="0"/>
          <w:numId w:val="1"/>
        </w:numPr>
        <w:spacing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Numéro SIRET du siège du membre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6B13D9" w:rsidRDefault="00BF154E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Nom et coordonnées (téléphone, email) de la personne sur site pour la mise en service : </w:t>
      </w:r>
      <w:r>
        <w:rPr>
          <w:rFonts w:ascii="Trebuchet MS" w:hAnsi="Trebuchet MS"/>
          <w:color w:val="0070C0"/>
          <w:sz w:val="20"/>
          <w:szCs w:val="20"/>
          <w:lang w:val="fr-FR"/>
        </w:rPr>
        <w:t>……………………………………………………………………………………………………………...…………………………………</w:t>
      </w:r>
      <w:r>
        <w:rPr>
          <w:rFonts w:ascii="Trebuchet MS" w:hAnsi="Trebuchet MS"/>
          <w:color w:val="0070C0"/>
          <w:sz w:val="20"/>
          <w:szCs w:val="20"/>
          <w:lang w:val="fr-FR"/>
        </w:rPr>
        <w:t>……………………………………………………………………………………………………………………………….</w:t>
      </w:r>
    </w:p>
    <w:p w:rsidR="006B13D9" w:rsidRDefault="00BF154E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Informations techniques relatives au point de livraison concernées par l’ordre de service</w:t>
      </w:r>
    </w:p>
    <w:p w:rsidR="006B13D9" w:rsidRDefault="00BF154E">
      <w:pPr>
        <w:widowControl w:val="0"/>
        <w:numPr>
          <w:ilvl w:val="1"/>
          <w:numId w:val="1"/>
        </w:numPr>
        <w:spacing w:after="120" w:line="240" w:lineRule="auto"/>
        <w:ind w:left="709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Nom du PCE : </w:t>
      </w:r>
      <w:r>
        <w:rPr>
          <w:rFonts w:ascii="Trebuchet MS" w:hAnsi="Trebuchet MS"/>
          <w:color w:val="0070C0"/>
          <w:sz w:val="20"/>
          <w:szCs w:val="20"/>
        </w:rPr>
        <w:fldChar w:fldCharType="begin"/>
      </w:r>
      <w:r>
        <w:rPr>
          <w:rFonts w:ascii="Trebuchet MS" w:hAnsi="Trebuchet MS"/>
          <w:color w:val="0070C0"/>
          <w:sz w:val="20"/>
          <w:szCs w:val="20"/>
        </w:rPr>
        <w:instrText xml:space="preserve"> MERGEFIELD Nom_du_bâtiment_ou_du_site_à_intégrer_au </w:instrText>
      </w:r>
      <w:r>
        <w:rPr>
          <w:rFonts w:ascii="Trebuchet MS" w:hAnsi="Trebuchet MS"/>
          <w:color w:val="0070C0"/>
          <w:sz w:val="20"/>
          <w:szCs w:val="20"/>
        </w:rPr>
        <w:fldChar w:fldCharType="end"/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………………………………………………………………………….………………………</w:t>
      </w:r>
    </w:p>
    <w:p w:rsidR="006B13D9" w:rsidRDefault="00BF154E">
      <w:pPr>
        <w:widowControl w:val="0"/>
        <w:numPr>
          <w:ilvl w:val="1"/>
          <w:numId w:val="1"/>
        </w:numPr>
        <w:spacing w:after="120" w:line="240" w:lineRule="auto"/>
        <w:ind w:left="709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dresse complète du PCE 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…………………………………………….…………………………………</w:t>
      </w:r>
    </w:p>
    <w:p w:rsidR="006B13D9" w:rsidRDefault="00BF154E">
      <w:pPr>
        <w:widowControl w:val="0"/>
        <w:numPr>
          <w:ilvl w:val="1"/>
          <w:numId w:val="1"/>
        </w:numPr>
        <w:spacing w:after="120" w:line="240" w:lineRule="auto"/>
        <w:ind w:left="709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Numéro du PCE : </w:t>
      </w:r>
      <w:r>
        <w:rPr>
          <w:rFonts w:ascii="Trebuchet MS" w:hAnsi="Trebuchet MS"/>
          <w:color w:val="0070C0"/>
          <w:sz w:val="20"/>
          <w:szCs w:val="20"/>
        </w:rPr>
        <w:t>……………………….………………………….</w:t>
      </w:r>
    </w:p>
    <w:p w:rsidR="006B13D9" w:rsidRDefault="00BF154E">
      <w:pPr>
        <w:widowControl w:val="0"/>
        <w:numPr>
          <w:ilvl w:val="1"/>
          <w:numId w:val="1"/>
        </w:numPr>
        <w:spacing w:after="120" w:line="240" w:lineRule="auto"/>
        <w:ind w:left="709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Nouvelle tranche de distribution applicable validée ou demandée par le membre : </w:t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6B13D9">
        <w:tc>
          <w:tcPr>
            <w:tcW w:w="3118" w:type="dxa"/>
          </w:tcPr>
          <w:p w:rsidR="006B13D9" w:rsidRDefault="00BF154E">
            <w:pPr>
              <w:widowControl w:val="0"/>
              <w:spacing w:after="120"/>
              <w:ind w:left="709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Tranche tarifaire actuelle (T1 à T4)</w:t>
            </w:r>
          </w:p>
        </w:tc>
        <w:tc>
          <w:tcPr>
            <w:tcW w:w="3402" w:type="dxa"/>
          </w:tcPr>
          <w:p w:rsidR="006B13D9" w:rsidRDefault="00BF154E">
            <w:pPr>
              <w:widowControl w:val="0"/>
              <w:spacing w:after="120"/>
              <w:ind w:left="709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Nouvelle tranche tarifaire (T1 à T4)</w:t>
            </w:r>
          </w:p>
        </w:tc>
      </w:tr>
      <w:tr w:rsidR="006B13D9">
        <w:tc>
          <w:tcPr>
            <w:tcW w:w="3118" w:type="dxa"/>
          </w:tcPr>
          <w:p w:rsidR="006B13D9" w:rsidRDefault="006B13D9">
            <w:pPr>
              <w:widowControl w:val="0"/>
              <w:spacing w:after="120"/>
              <w:ind w:left="709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</w:tcPr>
          <w:p w:rsidR="006B13D9" w:rsidRDefault="006B13D9">
            <w:pPr>
              <w:widowControl w:val="0"/>
              <w:spacing w:after="120"/>
              <w:ind w:left="709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</w:tbl>
    <w:p w:rsidR="006B13D9" w:rsidRDefault="006B13D9">
      <w:pPr>
        <w:widowControl w:val="0"/>
        <w:spacing w:after="120" w:line="240" w:lineRule="auto"/>
        <w:ind w:left="709"/>
        <w:jc w:val="both"/>
        <w:rPr>
          <w:rFonts w:ascii="Trebuchet MS" w:hAnsi="Trebuchet MS"/>
          <w:color w:val="0070C0"/>
          <w:sz w:val="20"/>
          <w:szCs w:val="20"/>
        </w:rPr>
      </w:pPr>
    </w:p>
    <w:p w:rsidR="006B13D9" w:rsidRDefault="00BF154E">
      <w:pPr>
        <w:pStyle w:val="Paragraphedeliste"/>
        <w:numPr>
          <w:ilvl w:val="0"/>
          <w:numId w:val="3"/>
        </w:numPr>
        <w:spacing w:after="120"/>
        <w:ind w:left="709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D</w:t>
      </w:r>
      <w:r>
        <w:rPr>
          <w:rFonts w:ascii="Trebuchet MS" w:hAnsi="Trebuchet MS"/>
          <w:sz w:val="20"/>
          <w:szCs w:val="20"/>
          <w:lang w:val="fr-FR"/>
        </w:rPr>
        <w:t xml:space="preserve">ate de prise d’effet des nouvelles conditions de souscription à l’ATRT/ATRD (sous réserve du respect du délai minimal) : </w:t>
      </w:r>
      <w:r>
        <w:rPr>
          <w:rFonts w:ascii="Trebuchet MS" w:hAnsi="Trebuchet MS"/>
          <w:color w:val="0070C0"/>
          <w:sz w:val="20"/>
          <w:szCs w:val="20"/>
          <w:lang w:val="fr-FR"/>
        </w:rPr>
        <w:t>…………………..……</w:t>
      </w:r>
    </w:p>
    <w:p w:rsidR="006B13D9" w:rsidRDefault="00BF154E">
      <w:pPr>
        <w:spacing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3263504</wp:posOffset>
                </wp:positionH>
                <wp:positionV relativeFrom="paragraph">
                  <wp:posOffset>180640</wp:posOffset>
                </wp:positionV>
                <wp:extent cx="2750820" cy="1412240"/>
                <wp:effectExtent l="0" t="0" r="11430" b="1651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62336;o:allowoverlap:true;o:allowincell:true;mso-position-horizontal-relative:text;margin-left:257.0pt;mso-position-horizontal:absolute;mso-position-vertical-relative:text;margin-top:14.2pt;mso-position-vertical:absolute;width:216.6pt;height:111.2pt;" coordsize="100000,100000" path="" filled="f" strokecolor="#000000" strokeweight="0.25pt">
                <v:path textboxrect="0,0,0,0"/>
              </v:shape>
            </w:pict>
          </mc:Fallback>
        </mc:AlternateContent>
      </w:r>
      <w:r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-101420</wp:posOffset>
                </wp:positionH>
                <wp:positionV relativeFrom="paragraph">
                  <wp:posOffset>183227</wp:posOffset>
                </wp:positionV>
                <wp:extent cx="2750820" cy="1412240"/>
                <wp:effectExtent l="0" t="0" r="11430" b="1651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660288;o:allowoverlap:true;o:allowincell:true;mso-position-horizontal-relative:text;margin-left:-8.0pt;mso-position-horizontal:absolute;mso-position-vertical-relative:text;margin-top:14.4pt;mso-position-vertical:absolute;width:216.6pt;height:111.2pt;" coordsize="100000,100000" path="" filled="f" strokecolor="#000000" strokeweight="0.25pt">
                <v:path textboxrect="0,0,0,0"/>
              </v:shape>
            </w:pict>
          </mc:Fallback>
        </mc:AlternateContent>
      </w:r>
    </w:p>
    <w:p w:rsidR="006B13D9" w:rsidRDefault="006B13D9">
      <w:pPr>
        <w:jc w:val="both"/>
        <w:rPr>
          <w:rFonts w:ascii="Trebuchet MS" w:hAnsi="Trebuchet MS"/>
          <w:sz w:val="20"/>
          <w:szCs w:val="20"/>
        </w:rPr>
        <w:sectPr w:rsidR="006B13D9">
          <w:headerReference w:type="default" r:id="rId7"/>
          <w:pgSz w:w="11906" w:h="16838"/>
          <w:pgMar w:top="1527" w:right="991" w:bottom="992" w:left="993" w:header="426" w:footer="284" w:gutter="0"/>
          <w:cols w:space="708"/>
          <w:docGrid w:linePitch="360"/>
        </w:sectPr>
      </w:pPr>
    </w:p>
    <w:p w:rsidR="006B13D9" w:rsidRDefault="00BF154E">
      <w:pPr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Fait à </w:t>
      </w:r>
      <w:r>
        <w:rPr>
          <w:rFonts w:ascii="Trebuchet MS" w:hAnsi="Trebuchet MS"/>
          <w:color w:val="0070C0"/>
          <w:sz w:val="20"/>
          <w:szCs w:val="20"/>
        </w:rPr>
        <w:t xml:space="preserve">………………………………… </w:t>
      </w:r>
    </w:p>
    <w:p w:rsidR="006B13D9" w:rsidRDefault="00BF154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>
        <w:rPr>
          <w:rFonts w:ascii="Trebuchet MS" w:hAnsi="Trebuchet MS"/>
          <w:sz w:val="20"/>
          <w:szCs w:val="20"/>
        </w:rPr>
        <w:t>e 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</w:p>
    <w:p w:rsidR="006B13D9" w:rsidRDefault="00BF154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Signature et cachet du membre </w:t>
      </w:r>
    </w:p>
    <w:p w:rsidR="006B13D9" w:rsidRDefault="00BF154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Reçu le présent ordre de service </w:t>
      </w:r>
    </w:p>
    <w:p w:rsidR="006B13D9" w:rsidRDefault="00BF154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 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:rsidR="006B13D9" w:rsidRDefault="00BF154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Signature et cachet du titulaire</w:t>
      </w:r>
    </w:p>
    <w:p w:rsidR="006B13D9" w:rsidRDefault="006B13D9">
      <w:pPr>
        <w:jc w:val="both"/>
        <w:rPr>
          <w:rFonts w:ascii="Trebuchet MS" w:hAnsi="Trebuchet MS"/>
          <w:sz w:val="20"/>
          <w:szCs w:val="20"/>
        </w:rPr>
        <w:sectPr w:rsidR="006B13D9">
          <w:type w:val="continuous"/>
          <w:pgSz w:w="11906" w:h="16838"/>
          <w:pgMar w:top="1134" w:right="991" w:bottom="1418" w:left="993" w:header="709" w:footer="709" w:gutter="0"/>
          <w:cols w:num="2" w:space="708"/>
          <w:docGrid w:linePitch="360"/>
        </w:sectPr>
      </w:pPr>
    </w:p>
    <w:p w:rsidR="006B13D9" w:rsidRDefault="006B13D9">
      <w:pPr>
        <w:rPr>
          <w:rFonts w:ascii="Trebuchet MS" w:hAnsi="Trebuchet MS"/>
          <w:sz w:val="20"/>
          <w:szCs w:val="20"/>
        </w:rPr>
      </w:pPr>
    </w:p>
    <w:sectPr w:rsidR="006B13D9">
      <w:type w:val="continuous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154E">
      <w:pPr>
        <w:spacing w:after="0" w:line="240" w:lineRule="auto"/>
      </w:pPr>
      <w:r>
        <w:separator/>
      </w:r>
    </w:p>
  </w:endnote>
  <w:endnote w:type="continuationSeparator" w:id="0">
    <w:p w:rsidR="00000000" w:rsidRDefault="00B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Courier New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D9" w:rsidRDefault="00BF154E">
      <w:pPr>
        <w:spacing w:after="0" w:line="240" w:lineRule="auto"/>
      </w:pPr>
      <w:r>
        <w:separator/>
      </w:r>
    </w:p>
  </w:footnote>
  <w:footnote w:type="continuationSeparator" w:id="0">
    <w:p w:rsidR="006B13D9" w:rsidRDefault="00B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D9" w:rsidRDefault="00BF154E">
    <w:pPr>
      <w:pStyle w:val="En-tte"/>
      <w:jc w:val="center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2679590" cy="535194"/>
              <wp:effectExtent l="0" t="0" r="6985" b="0"/>
              <wp:docPr id="1" name="Image 13" descr="M:\SIEEEN\ACHAT ENERGIE\GBFC\Communication\Logo_Gpt_Energies_BF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descr="M:\SIEEEN\ACHAT ENERGIE\GBFC\Communication\Logo_Gpt_Energies_BFC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739785" cy="5472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11.0pt;height:42.1pt;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mc:AlternateContent>
        <mc:Choice Requires="wpg">
          <w:drawing>
            <wp:inline distT="0" distB="0" distL="0" distR="0">
              <wp:extent cx="1576369" cy="520580"/>
              <wp:effectExtent l="0" t="0" r="5080" b="0"/>
              <wp:docPr id="2" name="Image 3" descr="Résultat de recherche d'images pour &quot;total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3" descr="Résultat de recherche d'images pour &quot;total&quot;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l="26274" t="27937" r="28262" b="37051"/>
                      <a:stretch/>
                    </pic:blipFill>
                    <pic:spPr bwMode="auto">
                      <a:xfrm>
                        <a:off x="0" y="0"/>
                        <a:ext cx="1607495" cy="5308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24.1pt;height:41.0pt;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4D8"/>
    <w:multiLevelType w:val="hybridMultilevel"/>
    <w:tmpl w:val="F7DC47EC"/>
    <w:lvl w:ilvl="0" w:tplc="87984DD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837A4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65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C1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21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60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20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4B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05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4A11"/>
    <w:multiLevelType w:val="hybridMultilevel"/>
    <w:tmpl w:val="632284E8"/>
    <w:lvl w:ilvl="0" w:tplc="37C85D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483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CC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E9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56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40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6D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84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4DBA"/>
    <w:multiLevelType w:val="hybridMultilevel"/>
    <w:tmpl w:val="47D04AFE"/>
    <w:lvl w:ilvl="0" w:tplc="64046CFE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Calibri" w:hAnsi="Calibri"/>
      </w:rPr>
    </w:lvl>
    <w:lvl w:ilvl="1" w:tplc="E8FA773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 w:tplc="E68E974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98649CE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C7AE0D1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 w:tplc="17C4F99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40D0F95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76446D2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 w:tplc="9B76915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D9"/>
    <w:rsid w:val="006B13D9"/>
    <w:rsid w:val="00B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EB0B6-870B-4C5E-A792-7AB6303F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widowControl w:val="0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Thibault DE MONREDON</cp:lastModifiedBy>
  <cp:revision>2</cp:revision>
  <dcterms:created xsi:type="dcterms:W3CDTF">2019-12-18T13:21:00Z</dcterms:created>
  <dcterms:modified xsi:type="dcterms:W3CDTF">2019-12-18T13:21:00Z</dcterms:modified>
</cp:coreProperties>
</file>